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86F" w:rsidRPr="00CD3C6D" w:rsidRDefault="0048286F" w:rsidP="00BE3184">
      <w:pPr>
        <w:spacing w:after="0"/>
        <w:ind w:right="142"/>
        <w:jc w:val="right"/>
        <w:rPr>
          <w:rFonts w:ascii="Times New Roman" w:hAnsi="Times New Roman"/>
          <w:sz w:val="28"/>
          <w:szCs w:val="24"/>
        </w:rPr>
      </w:pPr>
      <w:r w:rsidRPr="00CD3C6D">
        <w:rPr>
          <w:rFonts w:ascii="Times New Roman" w:hAnsi="Times New Roman"/>
          <w:sz w:val="28"/>
          <w:szCs w:val="24"/>
        </w:rPr>
        <w:t>Проект</w:t>
      </w:r>
    </w:p>
    <w:p w:rsidR="0048286F" w:rsidRDefault="0048286F" w:rsidP="0048286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48286F" w:rsidRPr="005D486A" w:rsidRDefault="0048286F" w:rsidP="00BE318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48286F" w:rsidRDefault="0048286F" w:rsidP="00BE318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КАБИНЕТА МИНИСТРОВ КЫРГЫЗСКОЙ РЕСПУБЛИКИ</w:t>
      </w:r>
    </w:p>
    <w:p w:rsidR="0048286F" w:rsidRPr="005D486A" w:rsidRDefault="0048286F" w:rsidP="00BE318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8286F" w:rsidRPr="005D486A" w:rsidRDefault="0048286F" w:rsidP="00BE318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5D486A">
        <w:rPr>
          <w:rFonts w:ascii="Times New Roman" w:hAnsi="Times New Roman"/>
          <w:b/>
          <w:sz w:val="28"/>
          <w:szCs w:val="28"/>
        </w:rPr>
        <w:t>О мерах по обеспечению гарантий участникам долевого строительства многоквартирных жилых домов и создания условий для успешной и добросовестной реализации строительных намерений заказчиков, застройщиков и инвесторов</w:t>
      </w:r>
    </w:p>
    <w:p w:rsidR="0048286F" w:rsidRPr="005D486A" w:rsidRDefault="0048286F" w:rsidP="00BE318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8286F" w:rsidRDefault="0048286F" w:rsidP="00843D2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D486A">
        <w:rPr>
          <w:rFonts w:ascii="Times New Roman" w:hAnsi="Times New Roman"/>
          <w:sz w:val="28"/>
          <w:szCs w:val="28"/>
        </w:rPr>
        <w:tab/>
        <w:t>В целях обеспечения гарантий участникам долевого строительства многоквартирных жилых домов и создания условий для успешной и добросовестной реализации строительных намерений заказчиков, застройщиков и инвесторов</w:t>
      </w:r>
      <w:r w:rsidR="00296B54">
        <w:rPr>
          <w:rFonts w:ascii="Times New Roman" w:hAnsi="Times New Roman"/>
          <w:sz w:val="28"/>
          <w:szCs w:val="28"/>
        </w:rPr>
        <w:t xml:space="preserve">, </w:t>
      </w:r>
      <w:r w:rsidR="00296B54" w:rsidRPr="00812DB3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статьями 13 и 17 конституционного Закона Кыргызской Республики «О Кабинете Министров Кыргызской Республики»</w:t>
      </w:r>
      <w:r w:rsidR="00296B54" w:rsidRPr="00296B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96B54" w:rsidRPr="005D486A">
        <w:rPr>
          <w:rFonts w:ascii="Times New Roman" w:hAnsi="Times New Roman"/>
          <w:sz w:val="28"/>
          <w:szCs w:val="28"/>
        </w:rPr>
        <w:t>Кабинет</w:t>
      </w:r>
      <w:r w:rsidRPr="005D486A">
        <w:rPr>
          <w:rFonts w:ascii="Times New Roman" w:hAnsi="Times New Roman"/>
          <w:sz w:val="28"/>
          <w:szCs w:val="28"/>
        </w:rPr>
        <w:t xml:space="preserve"> Министров Кыргызской Республики постановляет:</w:t>
      </w:r>
    </w:p>
    <w:p w:rsidR="00C1553B" w:rsidRPr="005D486A" w:rsidRDefault="00C1553B" w:rsidP="00843D2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8286F" w:rsidRDefault="00C1553B" w:rsidP="00843D2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48286F" w:rsidRPr="005D486A">
        <w:rPr>
          <w:rFonts w:ascii="Times New Roman" w:hAnsi="Times New Roman"/>
          <w:sz w:val="28"/>
          <w:szCs w:val="28"/>
        </w:rPr>
        <w:t>Утвердить Положение о долевом строительстве многоквартирных жилых домов согласно приложению.</w:t>
      </w:r>
    </w:p>
    <w:p w:rsidR="0048286F" w:rsidRPr="005D486A" w:rsidRDefault="002A3965" w:rsidP="00843D2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</w:t>
      </w:r>
      <w:r w:rsidR="0048286F" w:rsidRPr="005D486A">
        <w:rPr>
          <w:rFonts w:ascii="Times New Roman" w:hAnsi="Times New Roman"/>
          <w:sz w:val="28"/>
          <w:szCs w:val="28"/>
        </w:rPr>
        <w:t>. Министерству энергетики Кыргызской Республики</w:t>
      </w:r>
      <w:r>
        <w:rPr>
          <w:rFonts w:ascii="Times New Roman" w:hAnsi="Times New Roman"/>
          <w:sz w:val="28"/>
          <w:szCs w:val="28"/>
        </w:rPr>
        <w:t>, органам местного самоуправления (по согласованию)</w:t>
      </w:r>
      <w:r w:rsidR="0048286F" w:rsidRPr="005D486A">
        <w:rPr>
          <w:rFonts w:ascii="Times New Roman" w:hAnsi="Times New Roman"/>
          <w:sz w:val="28"/>
          <w:szCs w:val="28"/>
        </w:rPr>
        <w:t>:</w:t>
      </w:r>
    </w:p>
    <w:p w:rsidR="0048286F" w:rsidRPr="005D486A" w:rsidRDefault="0048286F" w:rsidP="00843D2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D486A">
        <w:rPr>
          <w:rFonts w:ascii="Times New Roman" w:hAnsi="Times New Roman"/>
          <w:sz w:val="28"/>
          <w:szCs w:val="28"/>
        </w:rPr>
        <w:t xml:space="preserve">-  обеспечить порядок оплаты за технологическое присоединение </w:t>
      </w:r>
      <w:r w:rsidR="008A6D4E">
        <w:rPr>
          <w:rFonts w:ascii="Times New Roman" w:hAnsi="Times New Roman"/>
          <w:sz w:val="28"/>
          <w:szCs w:val="28"/>
        </w:rPr>
        <w:t xml:space="preserve">многоквартирных жилых домов </w:t>
      </w:r>
      <w:r w:rsidRPr="005D486A">
        <w:rPr>
          <w:rFonts w:ascii="Times New Roman" w:hAnsi="Times New Roman"/>
          <w:sz w:val="28"/>
          <w:szCs w:val="28"/>
        </w:rPr>
        <w:t>к сетям инженерного обеспечения по мере завершения строительства наружных инженерных коммуникаций;</w:t>
      </w:r>
    </w:p>
    <w:p w:rsidR="0048286F" w:rsidRPr="005D486A" w:rsidRDefault="0048286F" w:rsidP="00843D2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D486A">
        <w:rPr>
          <w:rFonts w:ascii="Times New Roman" w:hAnsi="Times New Roman"/>
          <w:sz w:val="28"/>
          <w:szCs w:val="28"/>
        </w:rPr>
        <w:t xml:space="preserve">-  в случае разработки проектов застройки квартала или градостроительного комплекса, оплату за технологическое присоединение к сетям инженерного обеспечения предъявлять по каждому </w:t>
      </w:r>
      <w:r w:rsidR="008A6D4E">
        <w:rPr>
          <w:rFonts w:ascii="Times New Roman" w:hAnsi="Times New Roman"/>
          <w:sz w:val="28"/>
          <w:szCs w:val="28"/>
        </w:rPr>
        <w:t xml:space="preserve">многоквартирному жилому дому </w:t>
      </w:r>
      <w:r w:rsidRPr="005D486A">
        <w:rPr>
          <w:rFonts w:ascii="Times New Roman" w:hAnsi="Times New Roman"/>
          <w:sz w:val="28"/>
          <w:szCs w:val="28"/>
        </w:rPr>
        <w:t>отдельно.</w:t>
      </w:r>
    </w:p>
    <w:p w:rsidR="0048286F" w:rsidRPr="005D486A" w:rsidRDefault="002A3965" w:rsidP="00843D2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</w:t>
      </w:r>
      <w:r w:rsidR="0048286F" w:rsidRPr="005D486A">
        <w:rPr>
          <w:rFonts w:ascii="Times New Roman" w:hAnsi="Times New Roman"/>
          <w:sz w:val="28"/>
          <w:szCs w:val="28"/>
        </w:rPr>
        <w:t xml:space="preserve">. </w:t>
      </w:r>
      <w:r w:rsidR="00F541B8" w:rsidRPr="00F541B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E7D55">
        <w:rPr>
          <w:rFonts w:ascii="Times New Roman" w:hAnsi="Times New Roman"/>
          <w:sz w:val="28"/>
          <w:szCs w:val="28"/>
        </w:rPr>
        <w:t>ОАО «</w:t>
      </w:r>
      <w:r w:rsidR="0048286F" w:rsidRPr="00EE7D55">
        <w:rPr>
          <w:rFonts w:ascii="Times New Roman" w:hAnsi="Times New Roman"/>
          <w:sz w:val="28"/>
          <w:szCs w:val="28"/>
        </w:rPr>
        <w:t>Государственной ипотечной компании</w:t>
      </w:r>
      <w:r w:rsidR="00EE7D55">
        <w:rPr>
          <w:rFonts w:ascii="Times New Roman" w:hAnsi="Times New Roman"/>
          <w:sz w:val="28"/>
          <w:szCs w:val="28"/>
        </w:rPr>
        <w:t>»</w:t>
      </w:r>
      <w:r w:rsidR="0048286F" w:rsidRPr="00EE7D55">
        <w:rPr>
          <w:rFonts w:ascii="Times New Roman" w:hAnsi="Times New Roman"/>
          <w:sz w:val="28"/>
          <w:szCs w:val="28"/>
        </w:rPr>
        <w:t xml:space="preserve"> в целях увеличения объемов предмета ипотеки в месячный срок внести в Кабинет Министров Кыргызской Республики предложения по механизмам выкупа</w:t>
      </w:r>
      <w:r w:rsidR="00EE7D55">
        <w:rPr>
          <w:rFonts w:ascii="Times New Roman" w:hAnsi="Times New Roman"/>
          <w:sz w:val="28"/>
          <w:szCs w:val="28"/>
        </w:rPr>
        <w:t xml:space="preserve"> </w:t>
      </w:r>
      <w:r w:rsidR="00EE7D55" w:rsidRPr="00812DB3">
        <w:rPr>
          <w:rFonts w:ascii="Times New Roman" w:hAnsi="Times New Roman"/>
          <w:sz w:val="28"/>
          <w:szCs w:val="28"/>
        </w:rPr>
        <w:t>за счет собственных средств (за счет средств капитализации) ОАО «Государственной ипотечной компании»</w:t>
      </w:r>
      <w:r w:rsidR="00EE7D55" w:rsidRPr="00EE7D55">
        <w:rPr>
          <w:rFonts w:ascii="Times New Roman" w:hAnsi="Times New Roman"/>
          <w:sz w:val="28"/>
          <w:szCs w:val="28"/>
        </w:rPr>
        <w:t xml:space="preserve"> </w:t>
      </w:r>
      <w:r w:rsidR="0048286F" w:rsidRPr="00EE7D55">
        <w:rPr>
          <w:rFonts w:ascii="Times New Roman" w:hAnsi="Times New Roman"/>
          <w:sz w:val="28"/>
          <w:szCs w:val="28"/>
        </w:rPr>
        <w:t>в строящихся многоквартирных жилых домах.</w:t>
      </w:r>
    </w:p>
    <w:p w:rsidR="0081723B" w:rsidRDefault="002A3965" w:rsidP="00843D2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</w:t>
      </w:r>
      <w:r w:rsidR="0048286F" w:rsidRPr="005D486A">
        <w:rPr>
          <w:rFonts w:ascii="Times New Roman" w:hAnsi="Times New Roman"/>
          <w:sz w:val="28"/>
          <w:szCs w:val="28"/>
        </w:rPr>
        <w:t>. Контроль за исполнением постановления и принятие мер по дальнейшему распространению исполнения постановления на всей территории республики возложить на Управление контроля исполнения решений Президента и Кабинета Министров Администрации Президента Кыргызской Республики.</w:t>
      </w:r>
    </w:p>
    <w:p w:rsidR="0048286F" w:rsidRPr="005D486A" w:rsidRDefault="002A3965" w:rsidP="00843D2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81723B" w:rsidRPr="00812DB3">
        <w:rPr>
          <w:rFonts w:ascii="Times New Roman" w:hAnsi="Times New Roman"/>
          <w:sz w:val="28"/>
          <w:szCs w:val="28"/>
        </w:rPr>
        <w:t>. Настоящее постановление вступает в силу со дня официального опубликования.</w:t>
      </w:r>
      <w:r w:rsidR="0048286F" w:rsidRPr="005D486A">
        <w:rPr>
          <w:rFonts w:ascii="Times New Roman" w:hAnsi="Times New Roman"/>
          <w:sz w:val="28"/>
          <w:szCs w:val="28"/>
        </w:rPr>
        <w:tab/>
        <w:t xml:space="preserve"> </w:t>
      </w:r>
    </w:p>
    <w:p w:rsidR="0048286F" w:rsidRDefault="0048286F" w:rsidP="00843D2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8286F" w:rsidRPr="005D486A" w:rsidRDefault="0048286F" w:rsidP="00843D2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23AAD" w:rsidRPr="00812DB3" w:rsidRDefault="0048286F" w:rsidP="00843D20">
      <w:pPr>
        <w:pStyle w:val="a3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Председатель </w:t>
      </w:r>
      <w:r w:rsidR="00B7643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ab/>
      </w:r>
      <w:r w:rsidR="00B7643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ab/>
      </w:r>
      <w:r w:rsidR="00B7643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ab/>
      </w:r>
      <w:r w:rsidR="00B7643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ab/>
      </w:r>
      <w:r w:rsidR="00B7643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ab/>
      </w:r>
      <w:r w:rsidR="00B7643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ab/>
        <w:t xml:space="preserve">        </w:t>
      </w:r>
      <w:r w:rsidR="00016D1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       </w:t>
      </w:r>
      <w:r w:rsidR="00B7643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 </w:t>
      </w:r>
      <w:proofErr w:type="spellStart"/>
      <w:r w:rsidRPr="005D486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А.У.Жапаров</w:t>
      </w:r>
      <w:proofErr w:type="spellEnd"/>
    </w:p>
    <w:sectPr w:rsidR="00323AAD" w:rsidRPr="00812DB3" w:rsidSect="00BE3184">
      <w:footerReference w:type="default" r:id="rId6"/>
      <w:pgSz w:w="11906" w:h="16838"/>
      <w:pgMar w:top="1134" w:right="1416" w:bottom="1134" w:left="1701" w:header="708" w:footer="4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0B23" w:rsidRDefault="00230B23" w:rsidP="0048286F">
      <w:pPr>
        <w:spacing w:after="0" w:line="240" w:lineRule="auto"/>
      </w:pPr>
      <w:r>
        <w:separator/>
      </w:r>
    </w:p>
  </w:endnote>
  <w:endnote w:type="continuationSeparator" w:id="0">
    <w:p w:rsidR="00230B23" w:rsidRDefault="00230B23" w:rsidP="004828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BF2" w:rsidRDefault="005C5BF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0B23" w:rsidRDefault="00230B23" w:rsidP="0048286F">
      <w:pPr>
        <w:spacing w:after="0" w:line="240" w:lineRule="auto"/>
      </w:pPr>
      <w:r>
        <w:separator/>
      </w:r>
    </w:p>
  </w:footnote>
  <w:footnote w:type="continuationSeparator" w:id="0">
    <w:p w:rsidR="00230B23" w:rsidRDefault="00230B23" w:rsidP="004828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86F"/>
    <w:rsid w:val="00016236"/>
    <w:rsid w:val="00016D16"/>
    <w:rsid w:val="000C0891"/>
    <w:rsid w:val="00126146"/>
    <w:rsid w:val="00201218"/>
    <w:rsid w:val="00230B23"/>
    <w:rsid w:val="0029623B"/>
    <w:rsid w:val="00296B54"/>
    <w:rsid w:val="002A3965"/>
    <w:rsid w:val="00323AAD"/>
    <w:rsid w:val="00396133"/>
    <w:rsid w:val="004017DF"/>
    <w:rsid w:val="004723EF"/>
    <w:rsid w:val="0048286F"/>
    <w:rsid w:val="004D4013"/>
    <w:rsid w:val="00506812"/>
    <w:rsid w:val="00513ED7"/>
    <w:rsid w:val="005C5BF2"/>
    <w:rsid w:val="0064152F"/>
    <w:rsid w:val="00785789"/>
    <w:rsid w:val="007938A7"/>
    <w:rsid w:val="007F104A"/>
    <w:rsid w:val="00812DB3"/>
    <w:rsid w:val="0081723B"/>
    <w:rsid w:val="00832A25"/>
    <w:rsid w:val="00843D20"/>
    <w:rsid w:val="008A6D4E"/>
    <w:rsid w:val="0093353F"/>
    <w:rsid w:val="0096034D"/>
    <w:rsid w:val="00A00F3B"/>
    <w:rsid w:val="00B76431"/>
    <w:rsid w:val="00BC060A"/>
    <w:rsid w:val="00BD4D5F"/>
    <w:rsid w:val="00BE3184"/>
    <w:rsid w:val="00C1553B"/>
    <w:rsid w:val="00CD3C6D"/>
    <w:rsid w:val="00D5727D"/>
    <w:rsid w:val="00E66D3B"/>
    <w:rsid w:val="00EE7D55"/>
    <w:rsid w:val="00F541B8"/>
    <w:rsid w:val="00FB1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0DFD8AD-1A6C-42BE-85FE-E07FADC33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86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286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4828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286F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4828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286F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48286F"/>
    <w:pPr>
      <w:spacing w:after="160" w:line="259" w:lineRule="auto"/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261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2614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23</cp:revision>
  <cp:lastPrinted>2021-12-21T11:17:00Z</cp:lastPrinted>
  <dcterms:created xsi:type="dcterms:W3CDTF">2021-11-19T09:21:00Z</dcterms:created>
  <dcterms:modified xsi:type="dcterms:W3CDTF">2022-03-16T08:38:00Z</dcterms:modified>
</cp:coreProperties>
</file>